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  <w:lang w:val="pl-PL"/>
        </w:rPr>
        <w:t>ROP.520.20.2022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 xml:space="preserve">ZARZĄDZENIE Nr 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242</w:t>
      </w:r>
      <w:r>
        <w:rPr>
          <w:rFonts w:ascii="Arial" w:hAnsi="Arial"/>
          <w:b w:val="false"/>
          <w:bCs w:val="false"/>
          <w:lang w:val="pl-PL"/>
        </w:rPr>
        <w:t>/2022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 xml:space="preserve">Wójta Gminy Zielonki 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z dnia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17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p</w:t>
      </w:r>
      <w:r>
        <w:rPr>
          <w:rFonts w:ascii="Arial" w:hAnsi="Arial"/>
          <w:b w:val="false"/>
          <w:bCs w:val="false"/>
          <w:lang w:val="pl-PL"/>
        </w:rPr>
        <w:t>aździernika 2022 roku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 xml:space="preserve">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lang w:val="pl-PL"/>
        </w:rPr>
        <w:t>w sprawie: przeprowadzenia konsultacji projektu ,,</w:t>
      </w: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lang w:val="pl-PL"/>
        </w:rPr>
        <w:t xml:space="preserve">Programu </w:t>
      </w:r>
      <w:r>
        <w:rPr>
          <w:rStyle w:val="Mocnowyrniony"/>
          <w:rFonts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współpracy Gminy Zielonki                      z organizacjami pozarządowymi oraz podmiotami, o których mowa w art. 3 ust. 3 ustawy                  z dnia 24 kwietnia 2003 r. o działalności pożytku publicznego i o wolontariacie na 2023 r.</w:t>
      </w:r>
      <w:r>
        <w:rPr>
          <w:rFonts w:ascii="Arial" w:hAnsi="Arial"/>
          <w:b w:val="false"/>
          <w:bCs w:val="false"/>
          <w:lang w:val="pl-PL"/>
        </w:rPr>
        <w:t>”.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Na podstawie art. 30 ust. 1 oraz ust. 2 pkt 1-2 ustawy z dnia 8 marca 1990 r.</w:t>
        <w:br/>
        <w:t>o samorządzie gminnym (</w:t>
      </w:r>
      <w:r>
        <w:rPr>
          <w:rFonts w:ascii="Arial" w:hAnsi="Arial"/>
          <w:b w:val="false"/>
          <w:bCs w:val="false"/>
          <w:color w:val="000000"/>
          <w:lang w:val="pl-PL" w:eastAsia="pl-PL" w:bidi="pl-PL"/>
        </w:rPr>
        <w:t>tekst jednolity Dz. U. z 2022 r. poz. 559 z późn. zm.)</w:t>
      </w:r>
      <w:r>
        <w:rPr>
          <w:rFonts w:ascii="Arial" w:hAnsi="Arial"/>
          <w:b w:val="false"/>
          <w:bCs w:val="false"/>
          <w:lang w:val="pl-PL"/>
        </w:rPr>
        <w:t>, § 3 uchwały nr XLII/41/2010 Rady Gminy Zielonki z dnia 2 września 2010 roku w sprawie konsultacji z organizacjami pozarządowymi, w oparciu o art. 5a ust. 1 ustawy z dnia 24 kwietnia 2003 r. o działalności pożytku publicznego i o wolontariacie (tekst jednolity Dz. U.</w:t>
      </w:r>
      <w:r>
        <w:rPr>
          <w:rFonts w:ascii="Arial" w:hAnsi="Arial"/>
          <w:b w:val="false"/>
          <w:bCs w:val="false"/>
          <w:strike w:val="false"/>
          <w:dstrike w:val="false"/>
          <w:color w:val="C9211E"/>
          <w:lang w:val="pl-PL"/>
        </w:rPr>
        <w:t xml:space="preserve"> 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>z 2022 r. poz. 1327 z późn. zm.)</w:t>
      </w:r>
      <w:r>
        <w:rPr>
          <w:rFonts w:ascii="Arial" w:hAnsi="Arial"/>
          <w:b w:val="false"/>
          <w:bCs w:val="false"/>
          <w:strike w:val="false"/>
          <w:dstrike w:val="false"/>
          <w:color w:val="C9211E"/>
          <w:lang w:val="pl-PL"/>
        </w:rPr>
        <w:t xml:space="preserve"> </w:t>
      </w:r>
      <w:r>
        <w:rPr>
          <w:rFonts w:ascii="Arial" w:hAnsi="Arial"/>
          <w:b w:val="false"/>
          <w:bCs w:val="false"/>
          <w:lang w:val="pl-PL"/>
        </w:rPr>
        <w:t>zarządzam: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br/>
        <w:t>§ 1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 xml:space="preserve">Przeprowadzić konsultacje projektu </w:t>
      </w:r>
      <w:r>
        <w:rPr>
          <w:rFonts w:cs="Times New Roman" w:ascii="Arial" w:hAnsi="Arial"/>
          <w:b w:val="false"/>
          <w:bCs w:val="false"/>
          <w:sz w:val="24"/>
          <w:szCs w:val="24"/>
          <w:lang w:val="pl-PL"/>
        </w:rPr>
        <w:t>"Programu współpracy Gminy Zielonki z organizacjami pozarządowymi oraz podmiotami, o których mowa w art. 3 ust. 3 ustawy z dnia 24 kwietnia 2003 r. o działalności pożytku publicznego i o wolontariacie na 2023 r.",</w:t>
      </w:r>
      <w:r>
        <w:rPr>
          <w:rFonts w:ascii="Arial" w:hAnsi="Arial"/>
          <w:b w:val="false"/>
          <w:bCs w:val="false"/>
          <w:lang w:val="pl-PL"/>
        </w:rPr>
        <w:t xml:space="preserve"> zwanymi dalej podmiotami Programu.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2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lang w:val="pl-PL"/>
        </w:rPr>
        <w:t xml:space="preserve">Projekt Programu współpracy zostanie zamieszczony na stronie internetowej Gminy Zielonki </w:t>
      </w:r>
      <w:r>
        <w:rPr>
          <w:rStyle w:val="Czeinternetowe"/>
          <w:rFonts w:ascii="Arial" w:hAnsi="Arial"/>
          <w:b w:val="false"/>
          <w:bCs w:val="false"/>
          <w:lang w:val="pl-PL"/>
        </w:rPr>
        <w:t>www.zielonki.pl</w:t>
      </w:r>
      <w:r>
        <w:rPr>
          <w:rFonts w:ascii="Arial" w:hAnsi="Arial"/>
          <w:b w:val="false"/>
          <w:bCs w:val="false"/>
          <w:lang w:val="pl-PL"/>
        </w:rPr>
        <w:t xml:space="preserve"> – w panelu informacyjnym ,,Konsultacje społeczne”, wyłożony do wglądu w pokoju 107 i 209 Urzędu Gminy Zielonki oraz przesłany na adresy poczty elektronicznej podmiotów Programu ujętych w ewidencji prowadzonej przez Urząd Gminy Zielonki.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3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Termin konsultacji określa się od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26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października 2022 r. do 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7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h-CN" w:bidi="hi-IN"/>
        </w:rPr>
        <w:t>listopada</w:t>
      </w:r>
      <w:r>
        <w:rPr>
          <w:rFonts w:ascii="Arial" w:hAnsi="Arial"/>
          <w:b w:val="false"/>
          <w:bCs w:val="false"/>
          <w:strike w:val="false"/>
          <w:dstrike w:val="false"/>
          <w:color w:val="000000"/>
          <w:lang w:val="pl-PL"/>
        </w:rPr>
        <w:t xml:space="preserve"> 2022 r.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</w:r>
    </w:p>
    <w:p>
      <w:pPr>
        <w:pStyle w:val="Normal"/>
        <w:tabs>
          <w:tab w:val="clear" w:pos="709"/>
          <w:tab w:val="left" w:pos="-893" w:leader="none"/>
          <w:tab w:val="left" w:pos="132" w:leader="none"/>
        </w:tabs>
        <w:bidi w:val="0"/>
        <w:spacing w:lineRule="auto" w:line="360"/>
        <w:ind w:left="-15" w:right="0" w:firstLine="15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4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b w:val="false"/>
          <w:bCs w:val="false"/>
          <w:lang w:val="pl-PL"/>
        </w:rPr>
        <w:t>1. Opinie i uwagi należy wysyłać pocztą lub złożyć osobiście na Dzienniku Podawczym Urzędu Gminy Zielonki, Zielonki ul. Krakowskie Przedmieście 116, 32-087 Zielonki lub też przesłać drogą elektroniczną na adres</w:t>
      </w:r>
      <w:r>
        <w:rPr>
          <w:rFonts w:ascii="Arial" w:hAnsi="Arial"/>
          <w:b w:val="false"/>
          <w:bCs w:val="false"/>
          <w:color w:val="2323DC"/>
          <w:lang w:val="pl-PL"/>
        </w:rPr>
        <w:t xml:space="preserve"> </w:t>
      </w:r>
      <w:r>
        <w:rPr>
          <w:rStyle w:val="Czeinternetowe"/>
          <w:rFonts w:ascii="Arial" w:hAnsi="Arial"/>
          <w:b w:val="false"/>
          <w:bCs w:val="false"/>
          <w:u w:val="none"/>
        </w:rPr>
        <w:t>ngo@zielonki.pl</w:t>
      </w:r>
      <w:r>
        <w:rPr>
          <w:rFonts w:ascii="Arial" w:hAnsi="Arial"/>
          <w:b w:val="false"/>
          <w:bCs w:val="false"/>
          <w:lang w:val="pl-PL"/>
        </w:rPr>
        <w:t xml:space="preserve"> do dnia 7</w:t>
      </w:r>
      <w:r>
        <w:rPr>
          <w:rFonts w:eastAsia="NSimSun" w:cs="Arial" w:ascii="Arial" w:hAnsi="Arial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pl-PL" w:eastAsia="zh-CN" w:bidi="hi-IN"/>
        </w:rPr>
        <w:t xml:space="preserve"> listopada</w:t>
      </w:r>
      <w:r>
        <w:rPr>
          <w:rFonts w:ascii="Arial" w:hAnsi="Arial"/>
          <w:b w:val="false"/>
          <w:bCs w:val="false"/>
          <w:strike w:val="false"/>
          <w:dstrike w:val="false"/>
          <w:lang w:val="pl-PL"/>
        </w:rPr>
        <w:t xml:space="preserve"> 2022</w:t>
      </w:r>
      <w:r>
        <w:rPr>
          <w:rFonts w:ascii="Arial" w:hAnsi="Arial"/>
          <w:b w:val="false"/>
          <w:bCs w:val="false"/>
          <w:lang w:val="pl-PL"/>
        </w:rPr>
        <w:t xml:space="preserve"> roku,z dopiskiem Program Współpracy (decyduje data wpływu na Dziennik Podawczy lub skrzynkę mail).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2. Opinie i uwagi, o których mowa w ust. 1 powinny być podpisane przez osobę reprezentującą organizację i zawierać informacje, umożliwiające kontakt zwrotny.</w:t>
      </w:r>
    </w:p>
    <w:p>
      <w:pPr>
        <w:pStyle w:val="Normal"/>
        <w:tabs>
          <w:tab w:val="clear" w:pos="709"/>
          <w:tab w:val="left" w:pos="342" w:leader="none"/>
        </w:tabs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lang w:val="pl-PL"/>
        </w:rPr>
      </w:pPr>
      <w:r>
        <w:rPr>
          <w:rFonts w:ascii="Arial" w:hAnsi="Arial"/>
          <w:b w:val="false"/>
          <w:bCs w:val="false"/>
          <w:lang w:val="pl-P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§ 5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1. Za przygotowanie i przeprowadzenie konsultacji odpowiedzialny jest Referat Organizacyjno – Prawny Urzędu Gminy Zielonki.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2. Wykonanie zarządzenia powierza się Kierownikowi Referatu Organizacyjno – Prawnego.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lang w:val="pl-PL"/>
        </w:rPr>
        <w:t>3. Zarządzenie wchodzi w życie z dniem podpisania.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3572" w:right="0" w:hanging="0"/>
        <w:jc w:val="center"/>
        <w:rPr>
          <w:rFonts w:ascii="Arial" w:hAnsi="Arial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ascii="Arial" w:hAnsi="Arial"/>
          <w:b w:val="false"/>
          <w:bCs w:val="false"/>
        </w:rPr>
        <w:t xml:space="preserve"> z. Wójta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572" w:right="0" w:hanging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(-) mgr Arnold Kuźniarski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572" w:right="0" w:hanging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Zastępca Wójta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ind w:left="-683" w:right="0" w:hanging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UZASADNIENIE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ab/>
      </w:r>
      <w:r>
        <w:rPr>
          <w:rFonts w:ascii="Arial" w:hAnsi="Arial"/>
          <w:b w:val="false"/>
          <w:bCs w:val="false"/>
          <w:lang w:val="pl-PL" w:eastAsia="zxx" w:bidi="zxx"/>
        </w:rPr>
        <w:t xml:space="preserve">Zgodnie z art. 5a ust. 1 ustawy z dnia 24 kwietnia 2003 r. o działalności pożytku publicznego i o wolontariacie (tekst jednolity </w:t>
      </w:r>
      <w:r>
        <w:rPr>
          <w:rFonts w:cs="Times New Roman" w:ascii="Arial" w:hAnsi="Arial"/>
          <w:b w:val="false"/>
          <w:bCs w:val="false"/>
          <w:sz w:val="24"/>
          <w:szCs w:val="24"/>
          <w:lang w:val="pl-PL" w:eastAsia="zxx" w:bidi="zxx"/>
        </w:rPr>
        <w:t>Dz. U. z</w:t>
      </w:r>
      <w:r>
        <w:rPr>
          <w:rFonts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 w:eastAsia="zxx" w:bidi="zxx"/>
        </w:rPr>
        <w:t xml:space="preserve"> 20</w:t>
      </w:r>
      <w:r>
        <w:rPr>
          <w:rFonts w:eastAsia="NSimSu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xx" w:bidi="zxx"/>
        </w:rPr>
        <w:t>22</w:t>
      </w:r>
      <w:r>
        <w:rPr>
          <w:rFonts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 w:eastAsia="zxx" w:bidi="zxx"/>
        </w:rPr>
        <w:t xml:space="preserve"> r. </w:t>
      </w:r>
      <w:r>
        <w:rPr>
          <w:rFonts w:eastAsia="NSimSun" w:cs="Times New Roman" w:ascii="Arial" w:hAnsi="Arial"/>
          <w:b w:val="false"/>
          <w:bCs w:val="false"/>
          <w:strike w:val="false"/>
          <w:dstrike w:val="false"/>
          <w:color w:val="000000"/>
          <w:kern w:val="2"/>
          <w:sz w:val="24"/>
          <w:szCs w:val="24"/>
          <w:lang w:val="pl-PL" w:eastAsia="zxx" w:bidi="zxx"/>
        </w:rPr>
        <w:t>poz. 1327 z późn. zm.</w:t>
      </w:r>
      <w:r>
        <w:rPr>
          <w:rFonts w:ascii="Arial" w:hAnsi="Arial"/>
          <w:b w:val="false"/>
          <w:bCs w:val="false"/>
          <w:lang w:val="pl-PL" w:eastAsia="zxx" w:bidi="zxx"/>
        </w:rPr>
        <w:t>) Rada Gminy Zielonki uchwala roczny program współpracy z organizacjami pozarządowymi</w:t>
        <w:br/>
        <w:t>i podmiotami wymienionymi w art. 3 ust. 3 ustawy, po przeprowadzeniu z nimi konsultacji. Sposób przeprowadzenia konsultacji określony został uchwałą Nr XLII/41/2010 Rady Gminy Zielonki z dnia 2 września 2010 roku w sprawie konsultacji z organizacjami pozarządowymi. Zgodnie z zapisami § 3 uchwały, decyzję w sprawie przeprowadzenia konsultacji podejmuje Wójt Gminy Zielonki w formie zarządzenia, określając</w:t>
        <w:br/>
        <w:t>w szczególności: przedmiot konsultacji, termin konsultacji, formę konsultacji, adres strony internetowej, na której będzie zamieszczony projekt dokumentu oraz komórkę organizacyjną lub osobę odpowiedzialną za przeprowadzenie konsultacji.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LibreOffice/7.3.1.3$Windows_X86_64 LibreOffice_project/a69ca51ded25f3eefd52d7bf9a5fad8c90b87951</Application>
  <AppVersion>15.0000</AppVersion>
  <Pages>3</Pages>
  <Words>484</Words>
  <Characters>2798</Characters>
  <CharactersWithSpaces>3303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2022-09-22T13:46:15Z</dcterms:created>
  <dc:creator/>
  <dc:description/>
  <dc:language>pl-PL</dc:language>
  <cp:lastModifiedBy/>
  <cp:lastPrinted>2022-10-17T10:42:18Z</cp:lastPrinted>
  <dcterms:modified xsi:type="dcterms:W3CDTF">2022-10-17T16:05:43Z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