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Załącznik nr 4</w:t>
        <w:br/>
      </w:r>
      <w:r>
        <w:rPr>
          <w:rStyle w:val="Domylnaczcionkaakapitu"/>
          <w:rFonts w:cs="Times New Roman" w:ascii="Arial" w:hAnsi="Arial"/>
          <w:b w:val="false"/>
          <w:bCs w:val="false"/>
          <w:sz w:val="20"/>
          <w:szCs w:val="20"/>
          <w:lang w:val="pl-PL"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0"/>
          <w:szCs w:val="20"/>
          <w:lang w:val="pl-PL" w:eastAsia="zxx" w:bidi="zxx"/>
        </w:rPr>
        <w:t>4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>”.</w:t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         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val="pl-PL" w:eastAsia="en-US"/>
        </w:rPr>
        <w:t>OŚWIADCZENIE</w:t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Oświadczam (-y), że: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w związku z ubieganiem się o dofinansowanie realizacji zadania publicznego w ramach otwartego konkursu ofert pn.: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>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4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>”</w:t>
      </w: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organizowanego przez Gminę Zielonki potwierdzamy, że dane podane w części I  oferty realizacji zadań publicznych Gminy Zielonki, przedłożonych w Urzędzie Gminy Zielonki w dniu .......................202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roku są zgodne ze stanem prawnym i faktycznym.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val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.</w:t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LibreOffice/7.6.2.1$Windows_X86_64 LibreOffice_project/56f7684011345957bbf33a7ee678afaf4d2ba333</Application>
  <AppVersion>15.0000</AppVersion>
  <Pages>1</Pages>
  <Words>100</Words>
  <Characters>725</Characters>
  <CharactersWithSpaces>913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2020-03-17T09:46:09Z</dcterms:created>
  <dc:creator/>
  <dc:description/>
  <dc:language>pl-PL</dc:language>
  <cp:lastModifiedBy/>
  <cp:lastPrinted>2022-04-04T13:46:26Z</cp:lastPrinted>
  <dcterms:modified xsi:type="dcterms:W3CDTF">2024-03-14T11:21:17Z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